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DJ name or business]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DJ name or business]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state]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[Website / socials]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[Event type, e.g. wedding]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[Venue name and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state, ZIP]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EVENT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BALANCE DUE BY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 MM / DD / YYYY 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[DJ package — hours]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[Overtime (per hour)]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[Ceremony / cocktail-hour sound]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[Lighting / uplighting]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[Travel fee]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Retainer / deposit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(USD)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balance due 14 days before the event]. Retainer is [non-refundable].</w:t>
      </w:r>
    </w:p>
    <w:p>
      <w:r>
        <w:rPr>
          <w:b w:val="0"/>
          <w:i/>
          <w:color w:val="8A9AB4"/>
          <w:sz w:val="19"/>
        </w:rPr>
        <w:t>Payment methods: [Zelle / Venmo / check / card link] — [your details].</w:t>
      </w:r>
    </w:p>
    <w:p>
      <w:r>
        <w:rPr>
          <w:b w:val="0"/>
          <w:i/>
          <w:color w:val="8A9AB4"/>
          <w:sz w:val="19"/>
        </w:rPr>
        <w:t>[Event times: setup, start, end. Overtime rate per hour.]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dj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Invoice Template</dc:title>
  <dc:subject/>
  <dc:creator>Simple Invoice Generator</dc:creator>
  <cp:keywords/>
  <dc:description>Free template from https://invoicegenapp.com/blog/dj-invoice-template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